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C95" w:rsidRPr="002C3C95" w:rsidRDefault="002C3C95" w:rsidP="002C3C9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2C3C95" w:rsidRPr="002C3C95" w:rsidRDefault="002C3C95" w:rsidP="002C3C95">
      <w:pPr>
        <w:widowControl w:val="0"/>
        <w:spacing w:after="0" w:line="240" w:lineRule="auto"/>
        <w:ind w:left="972" w:firstLine="4692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приказу ПАО «</w:t>
      </w:r>
      <w:proofErr w:type="spellStart"/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Россети</w:t>
      </w:r>
      <w:proofErr w:type="spellEnd"/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12.12.2019 № 358</w:t>
      </w: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</w:t>
      </w:r>
      <w:proofErr w:type="spellStart"/>
      <w:r w:rsidR="00C0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="00C015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</w:t>
      </w: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x-none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Техническим заданием (Приложение № 1) или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1.1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заданием (Приложение № 1.2), являющимся неотъемлемой частью Договора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Услуг (цена Договора) приведена в Приложении № 1 к Договору.</w:t>
      </w:r>
    </w:p>
    <w:p w:rsidR="002C3C95" w:rsidRPr="00910274" w:rsidRDefault="002C3C95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_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2.2.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</w:t>
      </w:r>
      <w:r w:rsidR="002958EA">
        <w:rPr>
          <w:rFonts w:ascii="Times New Roman" w:eastAsia="Times New Roman" w:hAnsi="Times New Roman" w:cs="Times New Roman"/>
          <w:sz w:val="24"/>
          <w:szCs w:val="24"/>
          <w:lang w:eastAsia="ru-RU"/>
        </w:rPr>
        <w:t>7 рабочих</w:t>
      </w:r>
      <w:r w:rsidR="002958EA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bookmarkStart w:id="1" w:name="_GoBack"/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91027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периода не позднее </w:t>
      </w:r>
      <w:r w:rsidR="002958EA">
        <w:rPr>
          <w:rFonts w:ascii="Times New Roman" w:eastAsia="Times New Roman" w:hAnsi="Times New Roman" w:cs="Times New Roman"/>
          <w:sz w:val="24"/>
          <w:szCs w:val="24"/>
          <w:lang w:eastAsia="ru-RU"/>
        </w:rPr>
        <w:t>7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РФ. Отчетным периодом по настоящему Договору является ____________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</w:t>
      </w:r>
      <w:r w:rsidR="00340B04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соглашению Сторон расчеты могут осуществляться иными способами, 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услуг/Техническим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Перечне услуг/Техническом задании.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10274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9B350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Общий срок оказания услуг устанавливается с «___» _______ 20__ г.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(начальный срок оказания услуг) по «___» _______ 20__ г. (конечный срок оказания услуг)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2C3C95" w:rsidRPr="009B3504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Под этапом услуг по настоящему Договору, помимо этапов, установленных в Приложении </w:t>
      </w:r>
      <w:proofErr w:type="gramStart"/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1,  подразумеваются</w:t>
      </w:r>
      <w:proofErr w:type="gramEnd"/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 обеспечение исполнения обязательств по Договору в соответствии с Приложением № 6 к настоящему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lastRenderedPageBreak/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9B3504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9B35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25"/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8F63DB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8F63D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8F63D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8F63DB">
      <w:pPr>
        <w:widowControl w:val="0"/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8F63DB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541804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B5494C">
        <w:rPr>
          <w:sz w:val="26"/>
          <w:szCs w:val="26"/>
          <w:vertAlign w:val="superscript"/>
          <w:lang w:eastAsia="ru-RU"/>
        </w:rPr>
        <w:footnoteReference w:id="28"/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C3C95" w:rsidRPr="00B5494C" w:rsidRDefault="00B5494C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</w:t>
      </w:r>
      <w:proofErr w:type="spellStart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</w:t>
      </w:r>
      <w:proofErr w:type="spellEnd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от 14.04.2020 № 182-ЦА «О включении в договоры ПАО «</w:t>
      </w:r>
      <w:proofErr w:type="spellStart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</w:t>
      </w:r>
      <w:proofErr w:type="spellEnd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и ПАО «</w:t>
      </w:r>
      <w:proofErr w:type="spellStart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Россети</w:t>
      </w:r>
      <w:proofErr w:type="spellEnd"/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Центр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 xml:space="preserve"> и </w:t>
      </w:r>
      <w:r w:rsidR="00C01546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Приволжье</w:t>
      </w:r>
      <w:r w:rsidRPr="00B5494C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» антикоррупционной оговорки»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541804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0"/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3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 xml:space="preserve">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4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размера</w:t>
      </w:r>
      <w:proofErr w:type="gramEnd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35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976C4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6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976C47" w:rsidP="00976C47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37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2C3C95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976C47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976C4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9.1</w:t>
      </w:r>
      <w:r w:rsidR="002958E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976C47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976C47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976C47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976C4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Порядок разрешения споров</w:t>
      </w:r>
    </w:p>
    <w:p w:rsidR="008305EA" w:rsidRPr="002C3C95" w:rsidRDefault="008305EA" w:rsidP="00830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юридическими лицами:</w:t>
      </w:r>
    </w:p>
    <w:p w:rsidR="00EE7A89" w:rsidRPr="00EE7A89" w:rsidRDefault="00EE7A89" w:rsidP="00EE7A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(указать соответствующий субъект Российской Федерации) 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40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A89" w:rsidRPr="00EE7A89" w:rsidRDefault="00EE7A89" w:rsidP="00EE7A8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между ДЗО ПАО «</w:t>
      </w:r>
      <w:proofErr w:type="spellStart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Россети</w:t>
      </w:r>
      <w:proofErr w:type="spellEnd"/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»: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.1.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Все споры, разногласия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, претензии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 требования, возникающие из настоящего Договора или </w:t>
      </w:r>
      <w:proofErr w:type="gramStart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прямо</w:t>
      </w:r>
      <w:proofErr w:type="gramEnd"/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или косвенно связанные с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ним, в том числе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касающиеся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его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заключения, существования, толкования, действия, изменения, исполнения, нарушения, расторжения, прекращения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и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действительности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, подлежат разрешению 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путем переговоров. 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</w:t>
      </w:r>
      <w:r w:rsidRPr="00EE7A89">
        <w:rPr>
          <w:rFonts w:ascii="Times New Roman" w:eastAsia="Times New Roman" w:hAnsi="Times New Roman" w:cs="Times New Roman"/>
          <w:sz w:val="24"/>
          <w:szCs w:val="24"/>
        </w:rPr>
        <w:t>рассмотрения и урегулирования споров и конфликтов интересов в группе компаний «</w:t>
      </w:r>
      <w:proofErr w:type="spellStart"/>
      <w:r w:rsidRPr="00EE7A89"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 w:rsidRPr="00EE7A89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EE7A89">
        <w:rPr>
          <w:rFonts w:ascii="Times New Roman" w:eastAsia="Calibri" w:hAnsi="Times New Roman" w:cs="Times New Roman"/>
          <w:sz w:val="24"/>
          <w:szCs w:val="24"/>
        </w:rPr>
        <w:t>утвержденным решением Совета директоров _____________ (протокол от ________________ № ___________________).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.3.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При </w:t>
      </w:r>
      <w:proofErr w:type="spellStart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>недостижении</w:t>
      </w:r>
      <w:proofErr w:type="spellEnd"/>
      <w:r w:rsidRPr="00EE7A89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Сторонами соглашения об урегулировании спора путем медиации, он подлежит разрешению</w:t>
      </w:r>
      <w:r w:rsidRPr="00EE7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vertAlign w:val="superscript"/>
          <w:lang w:eastAsia="ru-RU"/>
        </w:rPr>
        <w:footnoteReference w:id="41"/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Заказчик: 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E7A89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При заключении Договора с физическими лицами: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EE7A89">
        <w:rPr>
          <w:rFonts w:ascii="Times New Roman" w:eastAsia="Calibri" w:hAnsi="Times New Roman" w:cs="Times New Roman"/>
          <w:sz w:val="24"/>
          <w:szCs w:val="24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E7A89">
        <w:rPr>
          <w:rFonts w:ascii="Times New Roman" w:eastAsia="Calibri" w:hAnsi="Times New Roman" w:cs="Times New Roman"/>
          <w:sz w:val="24"/>
          <w:szCs w:val="24"/>
        </w:rPr>
        <w:t>В случае невозможности урегулировать спор путем переговоров, в</w:t>
      </w:r>
      <w:r w:rsidRPr="00EE7A89">
        <w:rPr>
          <w:rFonts w:ascii="Times New Roman" w:eastAsia="Calibri" w:hAnsi="Times New Roman" w:cs="Times New Roman"/>
          <w:iCs/>
          <w:sz w:val="24"/>
          <w:szCs w:val="24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ПАО «__________ - ____________</w:t>
      </w:r>
      <w:proofErr w:type="spellStart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энерго</w:t>
      </w:r>
      <w:proofErr w:type="spellEnd"/>
      <w:r w:rsidRPr="00EE7A89">
        <w:rPr>
          <w:rFonts w:ascii="Times New Roman" w:eastAsia="Calibri" w:hAnsi="Times New Roman" w:cs="Times New Roman"/>
          <w:iCs/>
          <w:sz w:val="24"/>
          <w:szCs w:val="24"/>
        </w:rPr>
        <w:t>»).</w:t>
      </w:r>
    </w:p>
    <w:p w:rsidR="00EE7A89" w:rsidRPr="00EE7A89" w:rsidRDefault="00EE7A89" w:rsidP="00EE7A8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11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.3.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 </w:t>
      </w:r>
      <w:r w:rsidRPr="00EE7A8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 обязан предупредить Исполнителя.</w:t>
      </w:r>
    </w:p>
    <w:p w:rsidR="002C3C95" w:rsidRPr="002C3C95" w:rsidRDefault="00C8583C" w:rsidP="002C3C95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C8583C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задание/Перечень услуг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3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4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5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6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7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7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proofErr w:type="spellStart"/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</w:t>
      </w:r>
      <w:proofErr w:type="spellEnd"/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51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приказа ПАО «</w:t>
      </w:r>
      <w:proofErr w:type="spellStart"/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>Россети</w:t>
      </w:r>
      <w:proofErr w:type="spellEnd"/>
      <w:r w:rsidR="00C01546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 Центр</w:t>
      </w: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01546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2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34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3C95" w:rsidRPr="002C3C95" w:rsidTr="00910274">
        <w:tc>
          <w:tcPr>
            <w:tcW w:w="534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3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:rsidTr="00910274">
        <w:tc>
          <w:tcPr>
            <w:tcW w:w="723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2C3C95" w:rsidRPr="002C3C95" w:rsidTr="00910274">
        <w:tc>
          <w:tcPr>
            <w:tcW w:w="5386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958E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24B" w:rsidRDefault="004D524B" w:rsidP="002C3C95">
      <w:pPr>
        <w:spacing w:after="0" w:line="240" w:lineRule="auto"/>
      </w:pPr>
      <w:r>
        <w:separator/>
      </w:r>
    </w:p>
  </w:endnote>
  <w:endnote w:type="continuationSeparator" w:id="0">
    <w:p w:rsidR="004D524B" w:rsidRDefault="004D524B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24B" w:rsidRDefault="004D524B" w:rsidP="002C3C95">
      <w:pPr>
        <w:spacing w:after="0" w:line="240" w:lineRule="auto"/>
      </w:pPr>
      <w:r>
        <w:separator/>
      </w:r>
    </w:p>
  </w:footnote>
  <w:footnote w:type="continuationSeparator" w:id="0">
    <w:p w:rsidR="004D524B" w:rsidRDefault="004D524B" w:rsidP="002C3C95">
      <w:pPr>
        <w:spacing w:after="0" w:line="240" w:lineRule="auto"/>
      </w:pPr>
      <w:r>
        <w:continuationSeparator/>
      </w:r>
    </w:p>
  </w:footnote>
  <w:footnote w:id="1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Вариант выбирается Заказчиком при подготовке проекта Договора.</w:t>
      </w:r>
    </w:p>
  </w:footnote>
  <w:footnote w:id="5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</w:t>
      </w:r>
      <w:r w:rsidRPr="00B21E6A">
        <w:rPr>
          <w:rFonts w:ascii="Times New Roman" w:hAnsi="Times New Roman"/>
        </w:rPr>
        <w:t xml:space="preserve"> </w:t>
      </w:r>
    </w:p>
  </w:footnote>
  <w:footnote w:id="6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8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9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0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1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12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13">
    <w:p w:rsidR="008305EA" w:rsidRPr="0091027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Включается по усмотрению Заказчика с учетом п. 6.2 договора.</w:t>
      </w:r>
    </w:p>
  </w:footnote>
  <w:footnote w:id="14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15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16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17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8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19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0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1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2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23">
    <w:p w:rsidR="008305EA" w:rsidRPr="009B35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</w:p>
  </w:footnote>
  <w:footnote w:id="24">
    <w:p w:rsidR="008305EA" w:rsidRPr="008F63DB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25">
    <w:p w:rsidR="008305EA" w:rsidRPr="008F63DB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Заказчика.</w:t>
      </w:r>
    </w:p>
  </w:footnote>
  <w:footnote w:id="26">
    <w:p w:rsidR="008305EA" w:rsidRPr="00541804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27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28">
    <w:p w:rsidR="008305EA" w:rsidRDefault="008305EA" w:rsidP="00B5494C">
      <w:pPr>
        <w:pStyle w:val="aff4"/>
        <w:jc w:val="both"/>
        <w:rPr>
          <w:rFonts w:ascii="Times New Roman" w:hAnsi="Times New Roman"/>
        </w:rPr>
      </w:pPr>
      <w:r w:rsidRPr="00B5494C">
        <w:rPr>
          <w:rFonts w:ascii="Times New Roman" w:hAnsi="Times New Roman"/>
        </w:rPr>
        <w:t xml:space="preserve">          </w:t>
      </w: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29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0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</w:t>
      </w:r>
      <w:proofErr w:type="gramStart"/>
      <w:r w:rsidRPr="00976C47">
        <w:rPr>
          <w:rFonts w:ascii="Times New Roman" w:hAnsi="Times New Roman"/>
          <w:i/>
        </w:rPr>
        <w:t>договор  заключается</w:t>
      </w:r>
      <w:proofErr w:type="gramEnd"/>
      <w:r w:rsidRPr="00976C47">
        <w:rPr>
          <w:rFonts w:ascii="Times New Roman" w:hAnsi="Times New Roman"/>
          <w:i/>
        </w:rPr>
        <w:t xml:space="preserve"> с субъектом МСП.</w:t>
      </w:r>
    </w:p>
  </w:footnote>
  <w:footnote w:id="31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32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33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34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35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6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7">
    <w:p w:rsidR="008305EA" w:rsidRPr="00FB2A4D" w:rsidRDefault="008305EA" w:rsidP="002C3C95">
      <w:pPr>
        <w:pStyle w:val="aff4"/>
        <w:ind w:firstLine="567"/>
        <w:jc w:val="both"/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8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39">
    <w:p w:rsidR="008305EA" w:rsidRPr="00976C47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0">
    <w:p w:rsidR="00EE7A89" w:rsidRPr="00176346" w:rsidRDefault="00EE7A89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1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 При этом, альтернативность оговорки (арбитражный суд или третейский суд по выбору истца) изменению не подлежит.</w:t>
      </w:r>
    </w:p>
    <w:p w:rsidR="00EE7A89" w:rsidRPr="00176346" w:rsidRDefault="00EE7A89" w:rsidP="00EE7A89">
      <w:pPr>
        <w:pStyle w:val="aff4"/>
        <w:ind w:firstLine="709"/>
        <w:jc w:val="both"/>
        <w:rPr>
          <w:rFonts w:ascii="Times New Roman" w:hAnsi="Times New Roman"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41">
    <w:p w:rsidR="00EE7A89" w:rsidRPr="00176346" w:rsidRDefault="00EE7A89" w:rsidP="00EE7A89">
      <w:pPr>
        <w:pStyle w:val="aff4"/>
        <w:ind w:firstLine="709"/>
        <w:jc w:val="both"/>
        <w:rPr>
          <w:rFonts w:ascii="Times New Roman" w:hAnsi="Times New Roman"/>
          <w:i/>
        </w:rPr>
      </w:pPr>
      <w:r w:rsidRPr="00176346">
        <w:rPr>
          <w:rStyle w:val="aff6"/>
        </w:rPr>
        <w:footnoteRef/>
      </w:r>
      <w:r w:rsidRPr="00176346">
        <w:rPr>
          <w:rFonts w:ascii="Times New Roman" w:hAnsi="Times New Roman"/>
        </w:rPr>
        <w:t xml:space="preserve"> </w:t>
      </w:r>
      <w:r w:rsidRPr="00176346">
        <w:rPr>
          <w:rFonts w:ascii="Times New Roman" w:hAnsi="Times New Roman"/>
          <w:i/>
        </w:rPr>
        <w:t xml:space="preserve">Примечание: Текст в части подсудности Арбитражному центру при РСПП сформирован в соответствии с рекомендуемой редакцией на сайте </w:t>
      </w:r>
      <w:hyperlink r:id="rId2" w:history="1">
        <w:r w:rsidRPr="00176346">
          <w:t>https://arbitration-rspp.ru/arbitration-clause/general/</w:t>
        </w:r>
      </w:hyperlink>
      <w:r w:rsidRPr="00176346">
        <w:rPr>
          <w:rFonts w:ascii="Times New Roman" w:hAnsi="Times New Roman"/>
          <w:i/>
        </w:rPr>
        <w:t>. При включении третейской оговорки в договор необходимо проверять актуальность редакции на текущую дату.</w:t>
      </w:r>
      <w:r w:rsidRPr="00E46594">
        <w:rPr>
          <w:rFonts w:ascii="Times New Roman" w:hAnsi="Times New Roman"/>
          <w:b/>
          <w:i/>
        </w:rPr>
        <w:t xml:space="preserve"> </w:t>
      </w:r>
      <w:r w:rsidRPr="00176346">
        <w:rPr>
          <w:rFonts w:ascii="Times New Roman" w:hAnsi="Times New Roman"/>
          <w:i/>
        </w:rPr>
        <w:t>При этом альтернативность оговорки (арбитражный суд или третейский суд по выбору истца) изменению не подлежит.</w:t>
      </w:r>
    </w:p>
    <w:p w:rsidR="00EE7A89" w:rsidRPr="00E46594" w:rsidRDefault="00EE7A89" w:rsidP="00EE7A89">
      <w:pPr>
        <w:pStyle w:val="aff4"/>
        <w:ind w:firstLine="709"/>
        <w:jc w:val="both"/>
        <w:rPr>
          <w:rFonts w:ascii="Times New Roman" w:hAnsi="Times New Roman"/>
          <w:b/>
        </w:rPr>
      </w:pPr>
      <w:r w:rsidRPr="00176346">
        <w:rPr>
          <w:rFonts w:ascii="Times New Roman" w:hAnsi="Times New Roman"/>
          <w:i/>
        </w:rPr>
        <w:t>При подготовке конкретного договора включать данное примечание не следует.</w:t>
      </w:r>
    </w:p>
  </w:footnote>
  <w:footnote w:id="42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Вариант выбирается в соответствии с п.1.2 Договора.</w:t>
      </w:r>
    </w:p>
  </w:footnote>
  <w:footnote w:id="43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44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45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46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7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8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49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0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1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2">
    <w:p w:rsidR="008305EA" w:rsidRPr="00C8583C" w:rsidRDefault="008305EA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3">
    <w:p w:rsidR="008305EA" w:rsidRPr="00B21E6A" w:rsidRDefault="008305EA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7079260"/>
      <w:docPartObj>
        <w:docPartGallery w:val="Page Numbers (Top of Page)"/>
        <w:docPartUnique/>
      </w:docPartObj>
    </w:sdtPr>
    <w:sdtEndPr/>
    <w:sdtContent>
      <w:p w:rsidR="008305EA" w:rsidRDefault="008305E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4AA">
          <w:rPr>
            <w:noProof/>
          </w:rPr>
          <w:t>2</w:t>
        </w:r>
        <w:r>
          <w:fldChar w:fldCharType="end"/>
        </w:r>
      </w:p>
    </w:sdtContent>
  </w:sdt>
  <w:p w:rsidR="008305EA" w:rsidRDefault="008305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9464F1C"/>
    <w:multiLevelType w:val="multilevel"/>
    <w:tmpl w:val="EA7ACA08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8DE2AFE"/>
    <w:multiLevelType w:val="multilevel"/>
    <w:tmpl w:val="0114C86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5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57B86"/>
    <w:rsid w:val="001347E7"/>
    <w:rsid w:val="00174D6A"/>
    <w:rsid w:val="002958EA"/>
    <w:rsid w:val="002B0B9C"/>
    <w:rsid w:val="002B214A"/>
    <w:rsid w:val="002C3C95"/>
    <w:rsid w:val="0033592B"/>
    <w:rsid w:val="00340B04"/>
    <w:rsid w:val="003D7538"/>
    <w:rsid w:val="004D524B"/>
    <w:rsid w:val="00541804"/>
    <w:rsid w:val="005841DF"/>
    <w:rsid w:val="008305EA"/>
    <w:rsid w:val="008C64AA"/>
    <w:rsid w:val="008F63DB"/>
    <w:rsid w:val="00910274"/>
    <w:rsid w:val="00976C47"/>
    <w:rsid w:val="009B3504"/>
    <w:rsid w:val="00A82D1E"/>
    <w:rsid w:val="00AD5ECB"/>
    <w:rsid w:val="00B5494C"/>
    <w:rsid w:val="00C01546"/>
    <w:rsid w:val="00C8583C"/>
    <w:rsid w:val="00CC374F"/>
    <w:rsid w:val="00DC34FD"/>
    <w:rsid w:val="00DC606A"/>
    <w:rsid w:val="00E30C20"/>
    <w:rsid w:val="00E91E7D"/>
    <w:rsid w:val="00EE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arbitration-rspp.ru/arbitration-clause/general/" TargetMode="External"/><Relationship Id="rId1" Type="http://schemas.openxmlformats.org/officeDocument/2006/relationships/hyperlink" Target="https://arbitration-rspp.ru/arbitration-clause/gener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6395</Words>
  <Characters>36453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Балашов Василий Валентинович</cp:lastModifiedBy>
  <cp:revision>3</cp:revision>
  <dcterms:created xsi:type="dcterms:W3CDTF">2022-11-28T06:41:00Z</dcterms:created>
  <dcterms:modified xsi:type="dcterms:W3CDTF">2022-12-08T06:48:00Z</dcterms:modified>
</cp:coreProperties>
</file>